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083E91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083E91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3052AB" w:rsidP="00083E91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: </w:t>
            </w:r>
            <w:r w:rsidR="00083E91">
              <w:rPr>
                <w:rFonts w:ascii="Times New Roman" w:hAnsi="Times New Roman"/>
                <w:b w:val="0"/>
                <w:i w:val="0"/>
              </w:rPr>
              <w:t>592</w:t>
            </w:r>
            <w:r w:rsidR="00A40702"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083E91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A86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83E91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1432C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574AB8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="00083E9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083E91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9.7pt,24.1pt" to="301.95pt,24.1pt"/>
        </w:pic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ty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Cổ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2759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="005327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2759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="00532759">
        <w:rPr>
          <w:rFonts w:ascii="Times New Roman" w:hAnsi="Times New Roman"/>
          <w:b/>
          <w:sz w:val="28"/>
          <w:szCs w:val="28"/>
        </w:rPr>
        <w:t xml:space="preserve"> Ma san</w:t>
      </w:r>
      <w:r w:rsidR="00FD4EB3">
        <w:rPr>
          <w:rFonts w:ascii="Times New Roman" w:hAnsi="Times New Roman"/>
          <w:b/>
          <w:sz w:val="28"/>
          <w:szCs w:val="28"/>
        </w:rPr>
        <w:t xml:space="preserve"> 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0C7536" w:rsidRDefault="000C7536" w:rsidP="000C7536">
      <w:pPr>
        <w:pStyle w:val="BodyTextIndent"/>
        <w:spacing w:before="8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Nghị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60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15</w:t>
      </w:r>
      <w:r w:rsidRPr="007D0F3D">
        <w:rPr>
          <w:rFonts w:ascii="Times New Roman" w:hAnsi="Times New Roman"/>
          <w:sz w:val="28"/>
          <w:szCs w:val="28"/>
        </w:rPr>
        <w:t xml:space="preserve">/NĐ-CP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26/06/2015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58/2012/NĐ-CP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20/7/2012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7D0F3D">
        <w:rPr>
          <w:rFonts w:ascii="Times New Roman" w:hAnsi="Times New Roman"/>
          <w:sz w:val="28"/>
          <w:szCs w:val="28"/>
        </w:rPr>
        <w:t>tiết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một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52AB" w:rsidRDefault="003052AB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Thông tư số 01/2015/TT-BTC ngày 05/01/2015 hướng dẫn đăng ký giao dịch chứng khoán của các công ty đại chúng chưa niêm yết;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ổ chức và Quản lý </w:t>
      </w:r>
      <w:r w:rsidR="003052AB">
        <w:rPr>
          <w:rFonts w:ascii="Times New Roman" w:hAnsi="Times New Roman"/>
          <w:sz w:val="28"/>
          <w:szCs w:val="28"/>
          <w:lang w:val="nl-NL"/>
        </w:rPr>
        <w:t>Thị trường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giao dịch </w:t>
      </w:r>
      <w:r w:rsidRPr="00CA555E">
        <w:rPr>
          <w:rFonts w:ascii="Times New Roman" w:hAnsi="Times New Roman"/>
          <w:sz w:val="28"/>
          <w:szCs w:val="28"/>
          <w:lang w:val="nl-NL"/>
        </w:rPr>
        <w:t>chứng khoán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của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236/QĐ-SGDCKHN ngày 24/04/2015 của Tổng Giám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>đốc SGDCK Hà Nội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1E3E94">
        <w:rPr>
          <w:rFonts w:ascii="Times New Roman" w:hAnsi="Times New Roman"/>
          <w:spacing w:val="-6"/>
          <w:sz w:val="28"/>
          <w:szCs w:val="28"/>
          <w:lang w:val="nl-NL"/>
        </w:rPr>
        <w:t xml:space="preserve">Công ty Cổ phần </w:t>
      </w:r>
      <w:r w:rsidR="00532759">
        <w:rPr>
          <w:rFonts w:ascii="Times New Roman" w:hAnsi="Times New Roman"/>
          <w:spacing w:val="-6"/>
          <w:sz w:val="28"/>
          <w:szCs w:val="28"/>
          <w:lang w:val="nl-NL"/>
        </w:rPr>
        <w:t>Tài nguyên Ma san</w:t>
      </w:r>
      <w:r w:rsidR="00FD4EB3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1E3E94">
        <w:rPr>
          <w:rFonts w:ascii="Times New Roman" w:hAnsi="Times New Roman"/>
          <w:spacing w:val="-4"/>
          <w:sz w:val="28"/>
          <w:lang w:val="nl-NL"/>
        </w:rPr>
        <w:t xml:space="preserve">Công ty Cổ phần </w:t>
      </w:r>
      <w:r w:rsidR="00532759">
        <w:rPr>
          <w:rFonts w:ascii="Times New Roman" w:hAnsi="Times New Roman"/>
          <w:spacing w:val="-4"/>
          <w:sz w:val="28"/>
          <w:lang w:val="nl-NL"/>
        </w:rPr>
        <w:t>Tài nguyên Ma san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ED4F2A">
        <w:rPr>
          <w:rFonts w:ascii="Times New Roman" w:hAnsi="Times New Roman"/>
          <w:sz w:val="28"/>
          <w:lang w:val="nl-NL"/>
        </w:rPr>
        <w:t xml:space="preserve"> MSR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ED4F2A">
        <w:rPr>
          <w:rFonts w:ascii="Times New Roman" w:hAnsi="Times New Roman"/>
          <w:sz w:val="28"/>
          <w:lang w:val="nl-NL"/>
        </w:rPr>
        <w:t>703.544.898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ED4F2A">
        <w:rPr>
          <w:rFonts w:ascii="Times New Roman" w:hAnsi="Times New Roman"/>
          <w:i/>
          <w:sz w:val="28"/>
          <w:lang w:val="nl-NL"/>
        </w:rPr>
        <w:t xml:space="preserve">Bảy trăm linh ba triệu năm trăm bốn mươi bốn nghìn tám trăm chín mươi tám </w:t>
      </w:r>
      <w:r w:rsidR="00FD4EB3">
        <w:rPr>
          <w:rFonts w:ascii="Times New Roman" w:hAnsi="Times New Roman"/>
          <w:i/>
          <w:sz w:val="28"/>
          <w:lang w:val="nl-NL"/>
        </w:rPr>
        <w:t>cổ phiếu</w:t>
      </w:r>
      <w:r w:rsidRPr="00761465">
        <w:rPr>
          <w:rFonts w:ascii="Times New Roman" w:hAnsi="Times New Roman"/>
          <w:i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ED4F2A">
        <w:rPr>
          <w:rFonts w:ascii="Times New Roman" w:hAnsi="Times New Roman"/>
          <w:sz w:val="28"/>
          <w:lang w:val="nl-NL"/>
        </w:rPr>
        <w:t>7.035.448.980.000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ED4F2A">
        <w:rPr>
          <w:rFonts w:ascii="Times New Roman" w:hAnsi="Times New Roman"/>
          <w:i/>
          <w:spacing w:val="-4"/>
          <w:sz w:val="28"/>
          <w:lang w:val="nl-NL"/>
        </w:rPr>
        <w:t>Bảy nghìn không trăm ba mươi lăm tỷ bốn trăm bốn mươi tám triệu chín trăm tám mươi</w:t>
      </w:r>
      <w:r w:rsidR="00F27782">
        <w:rPr>
          <w:rFonts w:ascii="Times New Roman" w:hAnsi="Times New Roman"/>
          <w:i/>
          <w:spacing w:val="-4"/>
          <w:sz w:val="28"/>
          <w:lang w:val="nl-NL"/>
        </w:rPr>
        <w:t xml:space="preserve"> nghìn</w:t>
      </w:r>
      <w:r w:rsidR="00ED4F2A">
        <w:rPr>
          <w:rFonts w:ascii="Times New Roman" w:hAnsi="Times New Roman"/>
          <w:i/>
          <w:spacing w:val="-4"/>
          <w:sz w:val="28"/>
          <w:lang w:val="nl-NL"/>
        </w:rPr>
        <w:t xml:space="preserve">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1E3E94">
        <w:rPr>
          <w:rFonts w:ascii="Times New Roman" w:hAnsi="Times New Roman"/>
          <w:sz w:val="28"/>
          <w:lang w:val="nl-NL"/>
        </w:rPr>
        <w:t xml:space="preserve">Công ty Cổ phần </w:t>
      </w:r>
      <w:r w:rsidR="00532759">
        <w:rPr>
          <w:rFonts w:ascii="Times New Roman" w:hAnsi="Times New Roman"/>
          <w:sz w:val="28"/>
          <w:lang w:val="nl-NL"/>
        </w:rPr>
        <w:t>Tài nguyên Ma san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1E3E94">
        <w:rPr>
          <w:rFonts w:ascii="Times New Roman" w:hAnsi="Times New Roman"/>
          <w:sz w:val="28"/>
          <w:lang w:val="nl-NL"/>
        </w:rPr>
        <w:t xml:space="preserve">Công ty Cổ phần </w:t>
      </w:r>
      <w:r w:rsidR="00532759">
        <w:rPr>
          <w:rFonts w:ascii="Times New Roman" w:hAnsi="Times New Roman"/>
          <w:sz w:val="28"/>
          <w:lang w:val="nl-NL"/>
        </w:rPr>
        <w:t>Tài nguyên Ma san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083E91" w:rsidRPr="008306ED" w:rsidRDefault="00083E91" w:rsidP="00083E9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Pr="008306ED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083E91" w:rsidRPr="008306ED" w:rsidRDefault="00083E91" w:rsidP="00083E9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PHÓ </w:t>
            </w:r>
            <w:r w:rsidRPr="008306ED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083E91" w:rsidRPr="008306ED" w:rsidRDefault="00083E91" w:rsidP="00083E9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E91" w:rsidRDefault="00083E91" w:rsidP="00083E9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</w:p>
          <w:p w:rsidR="00083E91" w:rsidRDefault="00083E91" w:rsidP="00083E9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E91" w:rsidRPr="008306ED" w:rsidRDefault="00083E91" w:rsidP="00083E9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Văn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</w:p>
          <w:p w:rsidR="001A2F9B" w:rsidRDefault="001A2F9B" w:rsidP="001A2F9B">
            <w:bookmarkStart w:id="0" w:name="_GoBack"/>
            <w:bookmarkEnd w:id="0"/>
          </w:p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6809B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702"/>
    <w:rsid w:val="00012AA8"/>
    <w:rsid w:val="0001432C"/>
    <w:rsid w:val="00047F03"/>
    <w:rsid w:val="00051B6B"/>
    <w:rsid w:val="00083E91"/>
    <w:rsid w:val="00093FFA"/>
    <w:rsid w:val="000A0301"/>
    <w:rsid w:val="000C7536"/>
    <w:rsid w:val="000D30FA"/>
    <w:rsid w:val="00135A6D"/>
    <w:rsid w:val="00140D9A"/>
    <w:rsid w:val="001874CB"/>
    <w:rsid w:val="001A2F9B"/>
    <w:rsid w:val="001E3E94"/>
    <w:rsid w:val="001E511F"/>
    <w:rsid w:val="002007A0"/>
    <w:rsid w:val="00214210"/>
    <w:rsid w:val="00222358"/>
    <w:rsid w:val="002269DF"/>
    <w:rsid w:val="002B7BEF"/>
    <w:rsid w:val="002C3402"/>
    <w:rsid w:val="002E0EE8"/>
    <w:rsid w:val="002F5E1F"/>
    <w:rsid w:val="00303CD2"/>
    <w:rsid w:val="003052AB"/>
    <w:rsid w:val="003174CE"/>
    <w:rsid w:val="00317520"/>
    <w:rsid w:val="00321780"/>
    <w:rsid w:val="00322CF7"/>
    <w:rsid w:val="0035432F"/>
    <w:rsid w:val="00355DFE"/>
    <w:rsid w:val="00360162"/>
    <w:rsid w:val="00365A36"/>
    <w:rsid w:val="00390668"/>
    <w:rsid w:val="003A2366"/>
    <w:rsid w:val="003B1885"/>
    <w:rsid w:val="003B2145"/>
    <w:rsid w:val="003E75CE"/>
    <w:rsid w:val="003E7663"/>
    <w:rsid w:val="004329F1"/>
    <w:rsid w:val="00443B55"/>
    <w:rsid w:val="004467BE"/>
    <w:rsid w:val="00466C03"/>
    <w:rsid w:val="0047055C"/>
    <w:rsid w:val="00475BCF"/>
    <w:rsid w:val="00486851"/>
    <w:rsid w:val="00511CDB"/>
    <w:rsid w:val="00532759"/>
    <w:rsid w:val="005552A9"/>
    <w:rsid w:val="00574AB8"/>
    <w:rsid w:val="00576312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809B7"/>
    <w:rsid w:val="006B2E06"/>
    <w:rsid w:val="006B3936"/>
    <w:rsid w:val="006B5C7D"/>
    <w:rsid w:val="006B7A39"/>
    <w:rsid w:val="006E6CC3"/>
    <w:rsid w:val="0071204E"/>
    <w:rsid w:val="007154AD"/>
    <w:rsid w:val="00753900"/>
    <w:rsid w:val="00761465"/>
    <w:rsid w:val="00761AB8"/>
    <w:rsid w:val="007706A3"/>
    <w:rsid w:val="0077284E"/>
    <w:rsid w:val="00775C12"/>
    <w:rsid w:val="0078088E"/>
    <w:rsid w:val="00784F87"/>
    <w:rsid w:val="007C5852"/>
    <w:rsid w:val="007C68EE"/>
    <w:rsid w:val="008024BB"/>
    <w:rsid w:val="008043A4"/>
    <w:rsid w:val="00805807"/>
    <w:rsid w:val="00816FC3"/>
    <w:rsid w:val="0084260D"/>
    <w:rsid w:val="00851F87"/>
    <w:rsid w:val="00862D63"/>
    <w:rsid w:val="00866FF0"/>
    <w:rsid w:val="00891A57"/>
    <w:rsid w:val="00893766"/>
    <w:rsid w:val="008B13B1"/>
    <w:rsid w:val="0092280A"/>
    <w:rsid w:val="009606A4"/>
    <w:rsid w:val="009677B0"/>
    <w:rsid w:val="009828C9"/>
    <w:rsid w:val="009A536F"/>
    <w:rsid w:val="009A6DE5"/>
    <w:rsid w:val="009B1DDF"/>
    <w:rsid w:val="009B6BB8"/>
    <w:rsid w:val="009D1B75"/>
    <w:rsid w:val="009F2658"/>
    <w:rsid w:val="00A16FD0"/>
    <w:rsid w:val="00A20589"/>
    <w:rsid w:val="00A3151C"/>
    <w:rsid w:val="00A40702"/>
    <w:rsid w:val="00A57C70"/>
    <w:rsid w:val="00A85835"/>
    <w:rsid w:val="00A86CB6"/>
    <w:rsid w:val="00AF6FE8"/>
    <w:rsid w:val="00B02D52"/>
    <w:rsid w:val="00B04E35"/>
    <w:rsid w:val="00B0570B"/>
    <w:rsid w:val="00B41E54"/>
    <w:rsid w:val="00B80730"/>
    <w:rsid w:val="00B91A2C"/>
    <w:rsid w:val="00BA2646"/>
    <w:rsid w:val="00BD1B4C"/>
    <w:rsid w:val="00BF68D7"/>
    <w:rsid w:val="00C221B0"/>
    <w:rsid w:val="00C25A49"/>
    <w:rsid w:val="00C30BF7"/>
    <w:rsid w:val="00CA555E"/>
    <w:rsid w:val="00CD489D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2266"/>
    <w:rsid w:val="00E67E0F"/>
    <w:rsid w:val="00E70839"/>
    <w:rsid w:val="00E93331"/>
    <w:rsid w:val="00ED4F2A"/>
    <w:rsid w:val="00ED6D99"/>
    <w:rsid w:val="00EE30EA"/>
    <w:rsid w:val="00F27782"/>
    <w:rsid w:val="00F44549"/>
    <w:rsid w:val="00FA66DE"/>
    <w:rsid w:val="00FC75BA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Thuong Phan Thi Hoai</cp:lastModifiedBy>
  <cp:revision>13</cp:revision>
  <cp:lastPrinted>2015-05-08T09:01:00Z</cp:lastPrinted>
  <dcterms:created xsi:type="dcterms:W3CDTF">2015-06-09T02:01:00Z</dcterms:created>
  <dcterms:modified xsi:type="dcterms:W3CDTF">2015-09-11T04:02:00Z</dcterms:modified>
</cp:coreProperties>
</file>